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0F" w:rsidRDefault="004044FC" w:rsidP="00F764B2">
      <w:pPr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kern w:val="0"/>
          <w:sz w:val="44"/>
          <w:szCs w:val="44"/>
        </w:rPr>
        <w:t>安徽职业技术学院2024年分类考试招生</w:t>
      </w:r>
    </w:p>
    <w:p w:rsidR="008F420F" w:rsidRDefault="004044FC" w:rsidP="00232360">
      <w:pPr>
        <w:ind w:firstLine="883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kern w:val="0"/>
          <w:sz w:val="44"/>
          <w:szCs w:val="44"/>
        </w:rPr>
        <w:t>职业技能考试方案二</w:t>
      </w:r>
    </w:p>
    <w:p w:rsidR="008F420F" w:rsidRDefault="004044FC">
      <w:pPr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【本方案适用于报考</w:t>
      </w:r>
      <w:r>
        <w:rPr>
          <w:rFonts w:ascii="仿宋" w:eastAsia="仿宋" w:hAnsi="仿宋" w:hint="eastAsia"/>
          <w:sz w:val="32"/>
          <w:szCs w:val="32"/>
        </w:rPr>
        <w:t>计算机网络技术、软件技术、信息安全技术应用、电子信息工程技术、建筑工程技术、工程造价、市政工程技术、高分子材料智能制造技术、新能源材料应用技术、高速铁路施工与维护、铁道工程技术、安全技术与管理</w:t>
      </w:r>
      <w:r>
        <w:rPr>
          <w:rFonts w:ascii="仿宋" w:eastAsia="仿宋" w:hAnsi="仿宋" w:cs="宋体" w:hint="eastAsia"/>
          <w:kern w:val="0"/>
          <w:sz w:val="32"/>
          <w:szCs w:val="32"/>
        </w:rPr>
        <w:t>专业的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中职考生</w:t>
      </w:r>
      <w:r>
        <w:rPr>
          <w:rFonts w:ascii="仿宋" w:eastAsia="仿宋" w:hAnsi="仿宋" w:cs="宋体" w:hint="eastAsia"/>
          <w:kern w:val="0"/>
          <w:sz w:val="32"/>
          <w:szCs w:val="32"/>
        </w:rPr>
        <w:t>】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本考试方案根据《安徽职业技术学院2024年分类考试招生章程》的要求，以教育部发布的《中等职业学校专业教学标准》为基本依据，包括</w:t>
      </w:r>
      <w:r>
        <w:rPr>
          <w:rFonts w:ascii="仿宋" w:eastAsia="仿宋" w:hAnsi="仿宋" w:cs="宋体" w:hint="eastAsia"/>
          <w:kern w:val="0"/>
          <w:sz w:val="32"/>
          <w:szCs w:val="28"/>
        </w:rPr>
        <w:t>材料工程基础、</w:t>
      </w:r>
      <w:r>
        <w:rPr>
          <w:rFonts w:ascii="仿宋" w:eastAsia="仿宋" w:hAnsi="仿宋" w:cs="宋体" w:hint="eastAsia"/>
          <w:kern w:val="0"/>
          <w:sz w:val="32"/>
          <w:szCs w:val="32"/>
        </w:rPr>
        <w:t>计算机基础两项，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考生</w:t>
      </w:r>
      <w:r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  <w:lang w:bidi="ar"/>
        </w:rPr>
        <w:t>校考报名时选择一项参加考试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。</w:t>
      </w:r>
    </w:p>
    <w:p w:rsidR="008F420F" w:rsidRDefault="008F420F">
      <w:pPr>
        <w:widowControl/>
        <w:spacing w:line="360" w:lineRule="auto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</w:p>
    <w:p w:rsidR="008F420F" w:rsidRDefault="004044FC">
      <w:pPr>
        <w:widowControl/>
        <w:spacing w:line="360" w:lineRule="auto"/>
        <w:ind w:firstLineChars="900" w:firstLine="2891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材料工程基础</w:t>
      </w: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  <w:t>测试大纲</w:t>
      </w:r>
    </w:p>
    <w:p w:rsidR="008F420F" w:rsidRDefault="004044FC">
      <w:pPr>
        <w:spacing w:line="360" w:lineRule="auto"/>
        <w:jc w:val="center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第一部分 专业能力测试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（240分）</w:t>
      </w:r>
    </w:p>
    <w:p w:rsidR="008F420F" w:rsidRDefault="004044FC">
      <w:pPr>
        <w:spacing w:line="360" w:lineRule="auto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一、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测试内容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专业能力测试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主要测试考生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综合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专业知识掌握及应用，以及思想道德素养、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职业素养、知识素养、专业能力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素养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等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知识应用素养主要包括理解、推理能力、科学技术常识及文化知识等。</w:t>
      </w:r>
      <w:r w:rsidR="00F21FD3" w:rsidRPr="00D31D0D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心理素养</w:t>
      </w:r>
      <w:r w:rsidR="0029115F" w:rsidRPr="00D31D0D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主要包括心理健康基本知识、认知潜能、个性倾向与人格特质、情绪调适与压力管理能力、心理适应能力等</w:t>
      </w:r>
      <w:r w:rsidRPr="00D31D0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专业能力素养主要考查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考生理解和掌握有关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工程材料、工程制图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基本理论和技能的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能力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  <w:t>具体内容包括：</w:t>
      </w:r>
    </w:p>
    <w:p w:rsidR="008F420F" w:rsidRDefault="004044FC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掌握常用绘图工具的使用方法和基本的制图标准。</w:t>
      </w:r>
    </w:p>
    <w:p w:rsidR="008F420F" w:rsidRDefault="004044FC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掌握点、线、面的三视图绘制原理。</w:t>
      </w:r>
    </w:p>
    <w:p w:rsidR="008F420F" w:rsidRDefault="004044FC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掌握建筑施工图的基本组成和识图方法。</w:t>
      </w:r>
    </w:p>
    <w:p w:rsidR="008F420F" w:rsidRDefault="004044FC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掌握常用建筑材料的绘制方法。</w:t>
      </w:r>
    </w:p>
    <w:p w:rsidR="008F420F" w:rsidRDefault="004044FC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掌握水泥、混凝土、建筑砂浆的概念和性质。</w:t>
      </w:r>
    </w:p>
    <w:p w:rsidR="008F420F" w:rsidRDefault="004044FC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分值比例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tbl>
      <w:tblPr>
        <w:tblW w:w="8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3969"/>
        <w:gridCol w:w="1780"/>
      </w:tblGrid>
      <w:tr w:rsidR="008F420F">
        <w:trPr>
          <w:trHeight w:val="20"/>
          <w:jc w:val="center"/>
        </w:trPr>
        <w:tc>
          <w:tcPr>
            <w:tcW w:w="2264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969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考试范围</w:t>
            </w:r>
          </w:p>
        </w:tc>
        <w:tc>
          <w:tcPr>
            <w:tcW w:w="1780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分值比例</w:t>
            </w:r>
          </w:p>
        </w:tc>
      </w:tr>
      <w:tr w:rsidR="008F420F">
        <w:trPr>
          <w:trHeight w:val="20"/>
          <w:jc w:val="center"/>
        </w:trPr>
        <w:tc>
          <w:tcPr>
            <w:tcW w:w="2264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思想道德素养</w:t>
            </w:r>
          </w:p>
        </w:tc>
        <w:tc>
          <w:tcPr>
            <w:tcW w:w="1780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8F420F">
        <w:trPr>
          <w:trHeight w:val="20"/>
          <w:jc w:val="center"/>
        </w:trPr>
        <w:tc>
          <w:tcPr>
            <w:tcW w:w="2264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 w:rsidR="008F420F" w:rsidRDefault="00C47F11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D31D0D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心理</w:t>
            </w:r>
            <w:r w:rsidRPr="00D31D0D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素养</w:t>
            </w:r>
          </w:p>
        </w:tc>
        <w:tc>
          <w:tcPr>
            <w:tcW w:w="1780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8F420F">
        <w:trPr>
          <w:trHeight w:val="20"/>
          <w:jc w:val="center"/>
        </w:trPr>
        <w:tc>
          <w:tcPr>
            <w:tcW w:w="2264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知识应用素养</w:t>
            </w:r>
          </w:p>
        </w:tc>
        <w:tc>
          <w:tcPr>
            <w:tcW w:w="1780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8F420F">
        <w:trPr>
          <w:trHeight w:val="20"/>
          <w:jc w:val="center"/>
        </w:trPr>
        <w:tc>
          <w:tcPr>
            <w:tcW w:w="2264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969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专业能力素养</w:t>
            </w:r>
          </w:p>
        </w:tc>
        <w:tc>
          <w:tcPr>
            <w:tcW w:w="1780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</w:tbl>
    <w:p w:rsidR="008F420F" w:rsidRDefault="004044FC">
      <w:pPr>
        <w:spacing w:line="360" w:lineRule="auto"/>
        <w:jc w:val="center"/>
        <w:rPr>
          <w:rFonts w:ascii="仿宋" w:eastAsia="仿宋" w:hAnsi="仿宋" w:cs="宋体"/>
          <w:snapToGrid w:val="0"/>
          <w:color w:val="000000"/>
          <w:spacing w:val="-10"/>
          <w:kern w:val="0"/>
          <w:position w:val="21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第二部分 技术技能测试（60分）</w:t>
      </w:r>
    </w:p>
    <w:p w:rsidR="008F420F" w:rsidRDefault="004044FC" w:rsidP="00232360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技能技术测试主要考查考生运用材料工程、工程制图基本理论和技能解决实际问题的能力。具体内容包括：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1.能够正确使用绘图工具完成图纸绘制。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2.能够绘制点、线、面的三视图。 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3.能够完成混凝土的配制。</w:t>
      </w:r>
    </w:p>
    <w:p w:rsidR="008F420F" w:rsidRDefault="004044FC">
      <w:pPr>
        <w:widowControl/>
        <w:spacing w:line="360" w:lineRule="auto"/>
        <w:jc w:val="center"/>
        <w:rPr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第三部分 </w:t>
      </w:r>
      <w:r>
        <w:rPr>
          <w:rFonts w:ascii="仿宋" w:eastAsia="仿宋" w:hAnsi="仿宋" w:cs="仿宋"/>
          <w:bCs/>
          <w:color w:val="000000"/>
          <w:kern w:val="0"/>
          <w:sz w:val="32"/>
          <w:szCs w:val="32"/>
          <w:lang w:bidi="ar"/>
        </w:rPr>
        <w:t>测试形式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  <w:lang w:bidi="ar"/>
        </w:rPr>
        <w:t>、参考教材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1.测试形式：线下笔试。 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2.测试时间：90 分钟。 </w:t>
      </w:r>
    </w:p>
    <w:p w:rsidR="008F420F" w:rsidRDefault="004044FC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3.试卷分值：300 分。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4.测试题型：单项选择题。 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5.测试要求：考生自带黑色签字笔和 2B 铅笔。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6.参考教材：专业能力素养及技术技能测试参考以下教材，其它测试模块不指定教材。</w:t>
      </w:r>
    </w:p>
    <w:p w:rsidR="008F420F" w:rsidRDefault="004044FC" w:rsidP="00232360">
      <w:pPr>
        <w:pStyle w:val="1"/>
        <w:widowControl/>
        <w:shd w:val="clear" w:color="auto" w:fill="FFFFFF"/>
        <w:spacing w:before="120" w:beforeAutospacing="0" w:afterAutospacing="0" w:line="13" w:lineRule="atLeast"/>
        <w:ind w:firstLine="560"/>
        <w:rPr>
          <w:rFonts w:ascii="仿宋" w:eastAsia="仿宋" w:hAnsi="仿宋" w:cs="仿宋" w:hint="default"/>
          <w:b w:val="0"/>
          <w:bCs w:val="0"/>
          <w:kern w:val="0"/>
          <w:sz w:val="28"/>
          <w:szCs w:val="21"/>
          <w:lang w:bidi="ar"/>
        </w:rPr>
      </w:pPr>
      <w:r>
        <w:rPr>
          <w:rFonts w:ascii="仿宋" w:eastAsia="仿宋" w:hAnsi="仿宋" w:cs="仿宋"/>
          <w:b w:val="0"/>
          <w:bCs w:val="0"/>
          <w:kern w:val="0"/>
          <w:sz w:val="28"/>
          <w:szCs w:val="21"/>
          <w:lang w:bidi="ar"/>
        </w:rPr>
        <w:t>教材参考：</w:t>
      </w:r>
    </w:p>
    <w:p w:rsidR="008F420F" w:rsidRDefault="004044FC" w:rsidP="00232360">
      <w:pPr>
        <w:ind w:firstLine="560"/>
        <w:rPr>
          <w:rFonts w:ascii="仿宋" w:eastAsia="仿宋" w:hAnsi="仿宋"/>
          <w:sz w:val="28"/>
          <w:szCs w:val="28"/>
          <w:lang w:bidi="ar"/>
        </w:rPr>
      </w:pPr>
      <w:r>
        <w:rPr>
          <w:rFonts w:ascii="仿宋" w:eastAsia="仿宋" w:hAnsi="仿宋" w:hint="eastAsia"/>
          <w:sz w:val="28"/>
          <w:szCs w:val="28"/>
          <w:lang w:bidi="ar"/>
        </w:rPr>
        <w:t>（1）工程材料（第二版），中国铁道出版社，闫宏生主编，ISBN：9787113224622。</w:t>
      </w:r>
    </w:p>
    <w:p w:rsidR="008F420F" w:rsidRDefault="004044FC" w:rsidP="00232360">
      <w:pPr>
        <w:ind w:firstLine="560"/>
        <w:rPr>
          <w:rFonts w:ascii="仿宋" w:eastAsia="仿宋" w:hAnsi="仿宋"/>
          <w:sz w:val="28"/>
          <w:szCs w:val="28"/>
          <w:lang w:bidi="ar"/>
        </w:rPr>
      </w:pPr>
      <w:r>
        <w:rPr>
          <w:rFonts w:ascii="仿宋" w:eastAsia="仿宋" w:hAnsi="仿宋" w:hint="eastAsia"/>
          <w:sz w:val="28"/>
          <w:szCs w:val="28"/>
          <w:lang w:bidi="ar"/>
        </w:rPr>
        <w:t>（2）建筑制图与识图，重庆大学出版社，</w:t>
      </w:r>
      <w:hyperlink r:id="rId8" w:tgtFrame="https://product.dangdang.com/_blank" w:history="1">
        <w:r>
          <w:rPr>
            <w:rFonts w:ascii="仿宋" w:eastAsia="仿宋" w:hAnsi="仿宋" w:hint="eastAsia"/>
            <w:sz w:val="28"/>
            <w:szCs w:val="28"/>
            <w:lang w:bidi="ar"/>
          </w:rPr>
          <w:t>田冬梅</w:t>
        </w:r>
      </w:hyperlink>
      <w:r>
        <w:rPr>
          <w:rFonts w:ascii="仿宋" w:eastAsia="仿宋" w:hAnsi="仿宋" w:hint="eastAsia"/>
          <w:sz w:val="28"/>
          <w:szCs w:val="28"/>
          <w:lang w:bidi="ar"/>
        </w:rPr>
        <w:t>、</w:t>
      </w:r>
      <w:hyperlink r:id="rId9" w:tgtFrame="https://product.dangdang.com/_blank" w:history="1">
        <w:r>
          <w:rPr>
            <w:rFonts w:ascii="仿宋" w:eastAsia="仿宋" w:hAnsi="仿宋" w:hint="eastAsia"/>
            <w:sz w:val="28"/>
            <w:szCs w:val="28"/>
            <w:lang w:bidi="ar"/>
          </w:rPr>
          <w:t>赵朝华</w:t>
        </w:r>
      </w:hyperlink>
      <w:r>
        <w:rPr>
          <w:rFonts w:ascii="仿宋" w:eastAsia="仿宋" w:hAnsi="仿宋" w:hint="eastAsia"/>
          <w:sz w:val="28"/>
          <w:szCs w:val="28"/>
          <w:lang w:bidi="ar"/>
        </w:rPr>
        <w:t>、</w:t>
      </w:r>
      <w:hyperlink r:id="rId10" w:tgtFrame="https://product.dangdang.com/_blank" w:history="1">
        <w:r>
          <w:rPr>
            <w:rFonts w:ascii="仿宋" w:eastAsia="仿宋" w:hAnsi="仿宋" w:hint="eastAsia"/>
            <w:sz w:val="28"/>
            <w:szCs w:val="28"/>
            <w:lang w:bidi="ar"/>
          </w:rPr>
          <w:t>杨炜</w:t>
        </w:r>
      </w:hyperlink>
      <w:r>
        <w:rPr>
          <w:rFonts w:ascii="仿宋" w:eastAsia="仿宋" w:hAnsi="仿宋" w:hint="eastAsia"/>
          <w:sz w:val="28"/>
          <w:szCs w:val="28"/>
          <w:lang w:bidi="ar"/>
        </w:rPr>
        <w:t>、</w:t>
      </w:r>
      <w:hyperlink r:id="rId11" w:tgtFrame="https://product.dangdang.com/_blank" w:history="1">
        <w:r>
          <w:rPr>
            <w:rFonts w:ascii="仿宋" w:eastAsia="仿宋" w:hAnsi="仿宋" w:hint="eastAsia"/>
            <w:sz w:val="28"/>
            <w:szCs w:val="28"/>
            <w:lang w:bidi="ar"/>
          </w:rPr>
          <w:t>朱林</w:t>
        </w:r>
      </w:hyperlink>
      <w:r>
        <w:rPr>
          <w:rFonts w:ascii="仿宋" w:eastAsia="仿宋" w:hAnsi="仿宋" w:hint="eastAsia"/>
          <w:sz w:val="28"/>
          <w:szCs w:val="28"/>
          <w:lang w:bidi="ar"/>
        </w:rPr>
        <w:t>主编，ISBN：9787562498575。</w:t>
      </w:r>
    </w:p>
    <w:p w:rsidR="000D5E61" w:rsidRDefault="000D5E61" w:rsidP="00232360">
      <w:pPr>
        <w:widowControl/>
        <w:spacing w:line="360" w:lineRule="auto"/>
        <w:ind w:firstLine="643"/>
        <w:jc w:val="center"/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</w:pPr>
    </w:p>
    <w:p w:rsidR="008F420F" w:rsidRDefault="004044FC" w:rsidP="00232360">
      <w:pPr>
        <w:widowControl/>
        <w:spacing w:line="360" w:lineRule="auto"/>
        <w:ind w:firstLine="643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计算机</w:t>
      </w:r>
      <w:r>
        <w:rPr>
          <w:rFonts w:ascii="仿宋" w:eastAsia="仿宋" w:hAnsi="仿宋" w:cs="仿宋"/>
          <w:b/>
          <w:bCs/>
          <w:kern w:val="0"/>
          <w:sz w:val="32"/>
          <w:szCs w:val="32"/>
          <w:lang w:bidi="ar"/>
        </w:rPr>
        <w:t>基础测试大纲</w:t>
      </w:r>
    </w:p>
    <w:p w:rsidR="008F420F" w:rsidRDefault="004044FC">
      <w:pPr>
        <w:spacing w:line="360" w:lineRule="auto"/>
        <w:jc w:val="center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 xml:space="preserve">第一部分 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专业能力测试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（240分）</w:t>
      </w:r>
    </w:p>
    <w:p w:rsidR="008F420F" w:rsidRDefault="004044FC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一、</w:t>
      </w:r>
      <w:r>
        <w:rPr>
          <w:rFonts w:ascii="仿宋" w:eastAsia="仿宋" w:hAnsi="仿宋" w:cs="宋体"/>
          <w:kern w:val="0"/>
          <w:sz w:val="32"/>
          <w:szCs w:val="32"/>
        </w:rPr>
        <w:t>测试内容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专业能力测试</w:t>
      </w:r>
      <w:r>
        <w:rPr>
          <w:rFonts w:ascii="仿宋" w:eastAsia="仿宋" w:hAnsi="仿宋" w:cs="宋体"/>
          <w:kern w:val="0"/>
          <w:sz w:val="32"/>
          <w:szCs w:val="32"/>
        </w:rPr>
        <w:t>主要测试考生</w:t>
      </w:r>
      <w:r>
        <w:rPr>
          <w:rFonts w:ascii="仿宋" w:eastAsia="仿宋" w:hAnsi="仿宋" w:cs="宋体" w:hint="eastAsia"/>
          <w:kern w:val="0"/>
          <w:sz w:val="32"/>
          <w:szCs w:val="32"/>
        </w:rPr>
        <w:t>综合</w:t>
      </w:r>
      <w:r>
        <w:rPr>
          <w:rFonts w:ascii="仿宋" w:eastAsia="仿宋" w:hAnsi="仿宋" w:cs="宋体"/>
          <w:kern w:val="0"/>
          <w:sz w:val="32"/>
          <w:szCs w:val="32"/>
        </w:rPr>
        <w:t>专业知识掌握及应用，以及思想道德素养、</w:t>
      </w:r>
      <w:r>
        <w:rPr>
          <w:rFonts w:ascii="仿宋" w:eastAsia="仿宋" w:hAnsi="仿宋" w:cs="宋体" w:hint="eastAsia"/>
          <w:kern w:val="0"/>
          <w:sz w:val="32"/>
          <w:szCs w:val="32"/>
        </w:rPr>
        <w:t>职业素养、知识应用素养、专业能力</w:t>
      </w:r>
      <w:r>
        <w:rPr>
          <w:rFonts w:ascii="仿宋" w:eastAsia="仿宋" w:hAnsi="仿宋" w:cs="宋体"/>
          <w:kern w:val="0"/>
          <w:sz w:val="32"/>
          <w:szCs w:val="32"/>
        </w:rPr>
        <w:t>素养</w:t>
      </w:r>
      <w:r>
        <w:rPr>
          <w:rFonts w:ascii="仿宋" w:eastAsia="仿宋" w:hAnsi="仿宋" w:cs="宋体" w:hint="eastAsia"/>
          <w:kern w:val="0"/>
          <w:sz w:val="32"/>
          <w:szCs w:val="32"/>
        </w:rPr>
        <w:t>等</w:t>
      </w:r>
      <w:r>
        <w:rPr>
          <w:rFonts w:ascii="仿宋" w:eastAsia="仿宋" w:hAnsi="仿宋" w:cs="宋体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kern w:val="0"/>
          <w:sz w:val="32"/>
          <w:szCs w:val="32"/>
        </w:rPr>
        <w:t>知识应用素养主要包括理解、推理能力、科学技术常识及文化知识等。</w:t>
      </w:r>
      <w:r w:rsidR="00F21FD3" w:rsidRPr="000D5E6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心理素养</w:t>
      </w:r>
      <w:r w:rsidR="00D6043A" w:rsidRPr="000D5E61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主要包括心理健康基本知识、认知潜能、个性倾向与人格特质、情绪调适与压力管理能力、心理适应能力等</w:t>
      </w:r>
      <w:r w:rsidR="00D6043A" w:rsidRPr="000D5E6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kern w:val="0"/>
          <w:sz w:val="32"/>
          <w:szCs w:val="32"/>
        </w:rPr>
        <w:t>专业能力素养主要考查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考生理解和掌握有关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计算机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基础基本理论和技能的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能力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具体内容包括：</w:t>
      </w:r>
    </w:p>
    <w:p w:rsidR="008F420F" w:rsidRDefault="004044FC">
      <w:pPr>
        <w:widowControl/>
        <w:tabs>
          <w:tab w:val="left" w:pos="312"/>
        </w:tabs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1.掌握计算机基础知识。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2.掌握Windows操作系统相关知识。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3.掌握Word、Excel办公软件相关知识。</w:t>
      </w:r>
    </w:p>
    <w:p w:rsidR="008F420F" w:rsidRDefault="004044FC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二、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分值比例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tbl>
      <w:tblPr>
        <w:tblW w:w="8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3969"/>
        <w:gridCol w:w="1780"/>
      </w:tblGrid>
      <w:tr w:rsidR="008F420F">
        <w:trPr>
          <w:trHeight w:val="20"/>
          <w:jc w:val="center"/>
        </w:trPr>
        <w:tc>
          <w:tcPr>
            <w:tcW w:w="2264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969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考试范围</w:t>
            </w:r>
          </w:p>
        </w:tc>
        <w:tc>
          <w:tcPr>
            <w:tcW w:w="1780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shd w:val="clear" w:color="auto" w:fill="FFFFFF"/>
              </w:rPr>
              <w:t>分值比例</w:t>
            </w:r>
          </w:p>
        </w:tc>
      </w:tr>
      <w:tr w:rsidR="008F420F">
        <w:trPr>
          <w:trHeight w:val="20"/>
          <w:jc w:val="center"/>
        </w:trPr>
        <w:tc>
          <w:tcPr>
            <w:tcW w:w="2264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思想道德素养</w:t>
            </w:r>
          </w:p>
        </w:tc>
        <w:tc>
          <w:tcPr>
            <w:tcW w:w="1780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8F420F">
        <w:trPr>
          <w:trHeight w:val="20"/>
          <w:jc w:val="center"/>
        </w:trPr>
        <w:tc>
          <w:tcPr>
            <w:tcW w:w="2264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 w:rsidR="008F420F" w:rsidRDefault="00C47F11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0D5E61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心理</w:t>
            </w:r>
            <w:r w:rsidRPr="000D5E61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素养</w:t>
            </w:r>
          </w:p>
        </w:tc>
        <w:tc>
          <w:tcPr>
            <w:tcW w:w="1780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8F420F">
        <w:trPr>
          <w:trHeight w:val="20"/>
          <w:jc w:val="center"/>
        </w:trPr>
        <w:tc>
          <w:tcPr>
            <w:tcW w:w="2264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知识应用素养</w:t>
            </w:r>
          </w:p>
        </w:tc>
        <w:tc>
          <w:tcPr>
            <w:tcW w:w="1780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  <w:tr w:rsidR="008F420F">
        <w:trPr>
          <w:trHeight w:val="20"/>
          <w:jc w:val="center"/>
        </w:trPr>
        <w:tc>
          <w:tcPr>
            <w:tcW w:w="2264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969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专业能力素养</w:t>
            </w:r>
          </w:p>
        </w:tc>
        <w:tc>
          <w:tcPr>
            <w:tcW w:w="1780" w:type="dxa"/>
            <w:vAlign w:val="center"/>
          </w:tcPr>
          <w:p w:rsidR="008F420F" w:rsidRDefault="004044FC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</w:p>
        </w:tc>
      </w:tr>
    </w:tbl>
    <w:p w:rsidR="008F420F" w:rsidRDefault="004044FC">
      <w:pPr>
        <w:spacing w:line="360" w:lineRule="auto"/>
        <w:jc w:val="center"/>
        <w:rPr>
          <w:rFonts w:ascii="仿宋" w:eastAsia="仿宋" w:hAnsi="仿宋" w:cs="宋体"/>
          <w:snapToGrid w:val="0"/>
          <w:spacing w:val="-10"/>
          <w:kern w:val="0"/>
          <w:position w:val="21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第二部分 技术技能测试（60分）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技能技术测试主要考查考生综合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运用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Python编程知识</w:t>
      </w:r>
      <w:r>
        <w:rPr>
          <w:rFonts w:ascii="仿宋" w:eastAsia="仿宋" w:hAnsi="仿宋" w:cs="仿宋"/>
          <w:kern w:val="0"/>
          <w:sz w:val="32"/>
          <w:szCs w:val="32"/>
          <w:lang w:bidi="ar"/>
        </w:rPr>
        <w:t>的能力。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具体内容包括：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1.了解Python编程语言的基本知识，如信息技术基础知识、Python语言的基本概念、Python的历史、特点以及在不同领域的应用。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2.掌握Python基础语法，如变量声明、基本数据类型、运算符使用等。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3.掌握并运用Python控制结构，会使用条件判断和循环语句，实现程序的逻辑控制。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4.熟悉Python的复杂数据结构，使用列表、元组、字典、集合等复杂数据结构进行高效的数据处理。</w:t>
      </w:r>
    </w:p>
    <w:p w:rsidR="008F420F" w:rsidRDefault="004044FC">
      <w:pPr>
        <w:widowControl/>
        <w:spacing w:line="360" w:lineRule="auto"/>
        <w:jc w:val="center"/>
        <w:rPr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第三部分 </w:t>
      </w:r>
      <w:r>
        <w:rPr>
          <w:rFonts w:ascii="仿宋" w:eastAsia="仿宋" w:hAnsi="仿宋" w:cs="仿宋"/>
          <w:bCs/>
          <w:kern w:val="0"/>
          <w:sz w:val="32"/>
          <w:szCs w:val="32"/>
          <w:lang w:bidi="ar"/>
        </w:rPr>
        <w:t>测试形式</w:t>
      </w:r>
      <w:r>
        <w:rPr>
          <w:rFonts w:ascii="仿宋" w:eastAsia="仿宋" w:hAnsi="仿宋" w:cs="仿宋" w:hint="eastAsia"/>
          <w:bCs/>
          <w:kern w:val="0"/>
          <w:sz w:val="32"/>
          <w:szCs w:val="32"/>
          <w:lang w:bidi="ar"/>
        </w:rPr>
        <w:t>、参考教材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1.测试形式：线下笔试。 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2.测试时间：90 分钟。 </w:t>
      </w:r>
    </w:p>
    <w:p w:rsidR="008F420F" w:rsidRDefault="004044FC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3.试卷分值：300 分。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 xml:space="preserve">4.测试题型：单项选择题。 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5.测试要求：考生自带黑色签字笔和 2B 铅笔。</w:t>
      </w:r>
    </w:p>
    <w:p w:rsidR="008F420F" w:rsidRDefault="004044FC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6.参考教材：专业能力素养及技术技能测试参考以下教材，其它测试模块不指定教材。</w:t>
      </w:r>
    </w:p>
    <w:p w:rsidR="008F420F" w:rsidRDefault="004044FC" w:rsidP="00232360">
      <w:pPr>
        <w:pStyle w:val="1"/>
        <w:widowControl/>
        <w:shd w:val="clear" w:color="auto" w:fill="FFFFFF"/>
        <w:spacing w:before="120" w:beforeAutospacing="0" w:afterAutospacing="0" w:line="13" w:lineRule="atLeast"/>
        <w:ind w:firstLine="560"/>
        <w:rPr>
          <w:rFonts w:ascii="仿宋" w:eastAsia="仿宋" w:hAnsi="仿宋" w:cs="仿宋" w:hint="default"/>
          <w:b w:val="0"/>
          <w:bCs w:val="0"/>
          <w:kern w:val="0"/>
          <w:sz w:val="28"/>
          <w:szCs w:val="21"/>
          <w:lang w:bidi="ar"/>
        </w:rPr>
      </w:pPr>
      <w:r>
        <w:rPr>
          <w:rFonts w:ascii="仿宋" w:eastAsia="仿宋" w:hAnsi="仿宋" w:cs="仿宋"/>
          <w:b w:val="0"/>
          <w:bCs w:val="0"/>
          <w:kern w:val="0"/>
          <w:sz w:val="28"/>
          <w:szCs w:val="21"/>
          <w:lang w:bidi="ar"/>
        </w:rPr>
        <w:t>参考教材：</w:t>
      </w:r>
    </w:p>
    <w:p w:rsidR="008F420F" w:rsidRDefault="004044FC" w:rsidP="00232360">
      <w:pPr>
        <w:pStyle w:val="1"/>
        <w:widowControl/>
        <w:shd w:val="clear" w:color="auto" w:fill="FFFFFF"/>
        <w:spacing w:before="120" w:beforeAutospacing="0" w:afterAutospacing="0" w:line="13" w:lineRule="atLeast"/>
        <w:ind w:firstLine="560"/>
        <w:rPr>
          <w:rFonts w:ascii="仿宋" w:eastAsia="仿宋" w:hAnsi="仿宋" w:cs="仿宋" w:hint="default"/>
          <w:b w:val="0"/>
          <w:bCs w:val="0"/>
          <w:kern w:val="0"/>
          <w:sz w:val="28"/>
          <w:szCs w:val="21"/>
          <w:lang w:bidi="ar"/>
        </w:rPr>
      </w:pPr>
      <w:r>
        <w:rPr>
          <w:rFonts w:ascii="仿宋" w:eastAsia="仿宋" w:hAnsi="仿宋" w:cs="仿宋"/>
          <w:b w:val="0"/>
          <w:bCs w:val="0"/>
          <w:kern w:val="0"/>
          <w:sz w:val="28"/>
          <w:szCs w:val="21"/>
          <w:lang w:bidi="ar"/>
        </w:rPr>
        <w:t>《信息技术（基础模块）》（上下册），高等教育出版社，ISBN：9787040605310;ISBN：9787040562705。</w:t>
      </w:r>
    </w:p>
    <w:p w:rsidR="008F420F" w:rsidRDefault="004044FC" w:rsidP="00232360">
      <w:pPr>
        <w:pStyle w:val="1"/>
        <w:widowControl/>
        <w:shd w:val="clear" w:color="auto" w:fill="FFFFFF"/>
        <w:spacing w:before="120" w:beforeAutospacing="0" w:afterAutospacing="0" w:line="13" w:lineRule="atLeast"/>
        <w:ind w:firstLine="560"/>
        <w:rPr>
          <w:rFonts w:ascii="仿宋" w:eastAsia="仿宋" w:hAnsi="仿宋" w:cs="宋体" w:hint="default"/>
          <w:snapToGrid w:val="0"/>
          <w:spacing w:val="-10"/>
          <w:kern w:val="0"/>
          <w:position w:val="21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kern w:val="0"/>
          <w:sz w:val="28"/>
          <w:szCs w:val="21"/>
          <w:lang w:bidi="ar"/>
        </w:rPr>
        <w:t>《Python程序编写入门》，高等教育出版社，苏东伟，</w:t>
      </w:r>
      <w:r>
        <w:rPr>
          <w:rFonts w:ascii="仿宋" w:eastAsia="仿宋" w:hAnsi="仿宋" w:cs="仿宋"/>
          <w:b w:val="0"/>
          <w:kern w:val="0"/>
          <w:sz w:val="28"/>
          <w:szCs w:val="21"/>
          <w:lang w:bidi="ar"/>
        </w:rPr>
        <w:t>ISBN：</w:t>
      </w:r>
      <w:r>
        <w:rPr>
          <w:rFonts w:ascii="仿宋" w:eastAsia="仿宋" w:hAnsi="仿宋" w:cs="仿宋"/>
          <w:b w:val="0"/>
          <w:bCs w:val="0"/>
          <w:kern w:val="0"/>
          <w:sz w:val="28"/>
          <w:szCs w:val="21"/>
          <w:lang w:bidi="ar"/>
        </w:rPr>
        <w:t>9787040587562。</w:t>
      </w:r>
    </w:p>
    <w:sectPr w:rsidR="008F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C3" w:rsidRDefault="006539C3" w:rsidP="00232360">
      <w:pPr>
        <w:ind w:firstLine="420"/>
      </w:pPr>
      <w:r>
        <w:separator/>
      </w:r>
    </w:p>
  </w:endnote>
  <w:endnote w:type="continuationSeparator" w:id="0">
    <w:p w:rsidR="006539C3" w:rsidRDefault="006539C3" w:rsidP="0023236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C3" w:rsidRDefault="006539C3" w:rsidP="00232360">
      <w:pPr>
        <w:ind w:firstLine="420"/>
      </w:pPr>
      <w:r>
        <w:separator/>
      </w:r>
    </w:p>
  </w:footnote>
  <w:footnote w:type="continuationSeparator" w:id="0">
    <w:p w:rsidR="006539C3" w:rsidRDefault="006539C3" w:rsidP="00232360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DEF2D"/>
    <w:multiLevelType w:val="singleLevel"/>
    <w:tmpl w:val="ED8DEF2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WE1NjcyMTZhYzY1OGEyMTc5ZDUyZjU0MDJjMTEifQ=="/>
    <w:docVar w:name="KSO_WPS_MARK_KEY" w:val="35b424d1-df0b-481e-bc1a-8561f5a4172c"/>
  </w:docVars>
  <w:rsids>
    <w:rsidRoot w:val="00E7783D"/>
    <w:rsid w:val="0000449A"/>
    <w:rsid w:val="0005403D"/>
    <w:rsid w:val="000724F9"/>
    <w:rsid w:val="0007555C"/>
    <w:rsid w:val="000B1D7B"/>
    <w:rsid w:val="000D5E61"/>
    <w:rsid w:val="0012140E"/>
    <w:rsid w:val="00127301"/>
    <w:rsid w:val="00133446"/>
    <w:rsid w:val="0015419A"/>
    <w:rsid w:val="0016708D"/>
    <w:rsid w:val="001D1B5C"/>
    <w:rsid w:val="001F22D9"/>
    <w:rsid w:val="001F57BD"/>
    <w:rsid w:val="0020257F"/>
    <w:rsid w:val="00216F16"/>
    <w:rsid w:val="002206E4"/>
    <w:rsid w:val="00232360"/>
    <w:rsid w:val="00234332"/>
    <w:rsid w:val="00246425"/>
    <w:rsid w:val="00272B7E"/>
    <w:rsid w:val="0028733D"/>
    <w:rsid w:val="0029115F"/>
    <w:rsid w:val="00324479"/>
    <w:rsid w:val="00333014"/>
    <w:rsid w:val="00344394"/>
    <w:rsid w:val="003F6EF2"/>
    <w:rsid w:val="0040070C"/>
    <w:rsid w:val="004044FC"/>
    <w:rsid w:val="004516EC"/>
    <w:rsid w:val="004A1660"/>
    <w:rsid w:val="004D3D0A"/>
    <w:rsid w:val="004D50C6"/>
    <w:rsid w:val="004E52D3"/>
    <w:rsid w:val="004F44AC"/>
    <w:rsid w:val="00527926"/>
    <w:rsid w:val="00541DD1"/>
    <w:rsid w:val="005420D2"/>
    <w:rsid w:val="00546735"/>
    <w:rsid w:val="005631EE"/>
    <w:rsid w:val="00564B0E"/>
    <w:rsid w:val="00574F3B"/>
    <w:rsid w:val="00596102"/>
    <w:rsid w:val="005C0096"/>
    <w:rsid w:val="005C7022"/>
    <w:rsid w:val="006539C3"/>
    <w:rsid w:val="006E16B2"/>
    <w:rsid w:val="006F118D"/>
    <w:rsid w:val="006F5F65"/>
    <w:rsid w:val="006F7561"/>
    <w:rsid w:val="00720FDA"/>
    <w:rsid w:val="00725D36"/>
    <w:rsid w:val="0074649C"/>
    <w:rsid w:val="00755580"/>
    <w:rsid w:val="00755848"/>
    <w:rsid w:val="00763455"/>
    <w:rsid w:val="007A4AD6"/>
    <w:rsid w:val="007E3C32"/>
    <w:rsid w:val="00804E1B"/>
    <w:rsid w:val="00817132"/>
    <w:rsid w:val="008212C8"/>
    <w:rsid w:val="00836583"/>
    <w:rsid w:val="0085767F"/>
    <w:rsid w:val="008A1B66"/>
    <w:rsid w:val="008B1E3D"/>
    <w:rsid w:val="008D1C95"/>
    <w:rsid w:val="008F420F"/>
    <w:rsid w:val="009036A6"/>
    <w:rsid w:val="00912948"/>
    <w:rsid w:val="0093707A"/>
    <w:rsid w:val="00965086"/>
    <w:rsid w:val="00991AEB"/>
    <w:rsid w:val="009A3A1E"/>
    <w:rsid w:val="009D4C61"/>
    <w:rsid w:val="00A45F8F"/>
    <w:rsid w:val="00A5235D"/>
    <w:rsid w:val="00A87CDE"/>
    <w:rsid w:val="00AA22B5"/>
    <w:rsid w:val="00AA352B"/>
    <w:rsid w:val="00AB2845"/>
    <w:rsid w:val="00AB53AF"/>
    <w:rsid w:val="00AC1379"/>
    <w:rsid w:val="00AC5F38"/>
    <w:rsid w:val="00AE37D9"/>
    <w:rsid w:val="00AE4DD7"/>
    <w:rsid w:val="00B14C93"/>
    <w:rsid w:val="00B23534"/>
    <w:rsid w:val="00B2668B"/>
    <w:rsid w:val="00B45CDE"/>
    <w:rsid w:val="00B528D8"/>
    <w:rsid w:val="00B67ED7"/>
    <w:rsid w:val="00B75B39"/>
    <w:rsid w:val="00BC3DAA"/>
    <w:rsid w:val="00BF0F88"/>
    <w:rsid w:val="00C22334"/>
    <w:rsid w:val="00C43932"/>
    <w:rsid w:val="00C47F11"/>
    <w:rsid w:val="00C50719"/>
    <w:rsid w:val="00C515A9"/>
    <w:rsid w:val="00CD27D0"/>
    <w:rsid w:val="00D31D0D"/>
    <w:rsid w:val="00D45BE1"/>
    <w:rsid w:val="00D6043A"/>
    <w:rsid w:val="00DA1182"/>
    <w:rsid w:val="00E112F9"/>
    <w:rsid w:val="00E37FF0"/>
    <w:rsid w:val="00E41CE0"/>
    <w:rsid w:val="00E678A7"/>
    <w:rsid w:val="00E7783D"/>
    <w:rsid w:val="00E81131"/>
    <w:rsid w:val="00E87605"/>
    <w:rsid w:val="00E9663B"/>
    <w:rsid w:val="00EA107F"/>
    <w:rsid w:val="00EA4CBB"/>
    <w:rsid w:val="00F21FD3"/>
    <w:rsid w:val="00F30EDD"/>
    <w:rsid w:val="00F43C9E"/>
    <w:rsid w:val="00F764B2"/>
    <w:rsid w:val="00F841AF"/>
    <w:rsid w:val="00FA3453"/>
    <w:rsid w:val="00FA7E95"/>
    <w:rsid w:val="00FB7D53"/>
    <w:rsid w:val="02E9379D"/>
    <w:rsid w:val="06BA455D"/>
    <w:rsid w:val="0897501B"/>
    <w:rsid w:val="0AB33C75"/>
    <w:rsid w:val="0B086ADC"/>
    <w:rsid w:val="0B5F5F35"/>
    <w:rsid w:val="0F66622C"/>
    <w:rsid w:val="13430461"/>
    <w:rsid w:val="15934F6F"/>
    <w:rsid w:val="17EB4F87"/>
    <w:rsid w:val="19C01A32"/>
    <w:rsid w:val="1A0A7151"/>
    <w:rsid w:val="1AE44DCD"/>
    <w:rsid w:val="1C3E1F2C"/>
    <w:rsid w:val="204F44AD"/>
    <w:rsid w:val="20EC77BF"/>
    <w:rsid w:val="2298377C"/>
    <w:rsid w:val="22F47663"/>
    <w:rsid w:val="258778A8"/>
    <w:rsid w:val="28B660F6"/>
    <w:rsid w:val="29AD3BAC"/>
    <w:rsid w:val="2C94771F"/>
    <w:rsid w:val="2D9E0B99"/>
    <w:rsid w:val="2E5506CC"/>
    <w:rsid w:val="30AD68B0"/>
    <w:rsid w:val="326F3B9E"/>
    <w:rsid w:val="329426FD"/>
    <w:rsid w:val="3A1B1E1C"/>
    <w:rsid w:val="3C414FE1"/>
    <w:rsid w:val="3CD0046B"/>
    <w:rsid w:val="3E1A101D"/>
    <w:rsid w:val="43041B02"/>
    <w:rsid w:val="4CDA42F4"/>
    <w:rsid w:val="50120532"/>
    <w:rsid w:val="50C83D91"/>
    <w:rsid w:val="514F045F"/>
    <w:rsid w:val="52046D7E"/>
    <w:rsid w:val="540675C0"/>
    <w:rsid w:val="583C337E"/>
    <w:rsid w:val="5DCD7D81"/>
    <w:rsid w:val="5DEA670A"/>
    <w:rsid w:val="5FCB0F15"/>
    <w:rsid w:val="60AD1A12"/>
    <w:rsid w:val="638462DB"/>
    <w:rsid w:val="642C79BC"/>
    <w:rsid w:val="66AB4368"/>
    <w:rsid w:val="67207135"/>
    <w:rsid w:val="68572506"/>
    <w:rsid w:val="6A28608A"/>
    <w:rsid w:val="6ACD0E86"/>
    <w:rsid w:val="71806F53"/>
    <w:rsid w:val="722F0511"/>
    <w:rsid w:val="749C40F9"/>
    <w:rsid w:val="74F74DED"/>
    <w:rsid w:val="757122B5"/>
    <w:rsid w:val="7769037F"/>
    <w:rsid w:val="77E53041"/>
    <w:rsid w:val="7B33304D"/>
    <w:rsid w:val="7B8C3345"/>
    <w:rsid w:val="7D787D79"/>
    <w:rsid w:val="7EA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C%EF%B6%AC%C3%B7&amp;medium=01&amp;category_path=01.00.00.00.00.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dangdang.com/?key2=%D6%EC%C1%D6&amp;medium=01&amp;category_path=01.00.00.00.00.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dangdang.com/?key2=%D1%EE%EC%BF&amp;medium=01&amp;category_path=01.00.00.00.00.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dangdang.com/?key2=%D5%D4%B3%AF%BB%AA&amp;medium=01&amp;category_path=01.00.00.00.00.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362</Words>
  <Characters>2068</Characters>
  <Application>Microsoft Office Word</Application>
  <DocSecurity>0</DocSecurity>
  <Lines>17</Lines>
  <Paragraphs>4</Paragraphs>
  <ScaleCrop>false</ScaleCrop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刘礼文</dc:creator>
  <cp:lastModifiedBy>刘礼文</cp:lastModifiedBy>
  <cp:revision>38</cp:revision>
  <dcterms:created xsi:type="dcterms:W3CDTF">2023-03-22T15:41:00Z</dcterms:created>
  <dcterms:modified xsi:type="dcterms:W3CDTF">2024-03-18T11:17:00Z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7D211166172E44EB9A18372F665D400C</vt:lpwstr>
  </property>
</Properties>
</file>