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D636A" w14:textId="0826B212" w:rsidR="00127DA7" w:rsidRPr="007D017C" w:rsidRDefault="00127DA7" w:rsidP="007D017C">
      <w:pPr>
        <w:spacing w:line="500" w:lineRule="exact"/>
        <w:jc w:val="left"/>
        <w:rPr>
          <w:rFonts w:ascii="黑体" w:eastAsia="黑体" w:hAnsi="黑体" w:cs="黑体" w:hint="eastAsia"/>
          <w:color w:val="000000" w:themeColor="text1"/>
          <w:kern w:val="0"/>
          <w:sz w:val="28"/>
          <w:szCs w:val="28"/>
        </w:rPr>
      </w:pPr>
      <w:r w:rsidRPr="007D017C">
        <w:rPr>
          <w:rFonts w:ascii="黑体" w:eastAsia="黑体" w:hAnsi="黑体" w:cs="黑体" w:hint="eastAsia"/>
          <w:color w:val="000000" w:themeColor="text1"/>
          <w:kern w:val="0"/>
          <w:sz w:val="28"/>
          <w:szCs w:val="28"/>
        </w:rPr>
        <w:t>附件3：</w:t>
      </w:r>
    </w:p>
    <w:p w14:paraId="0EBA4117" w14:textId="0F8B050C" w:rsidR="005653CB" w:rsidRPr="007D017C" w:rsidRDefault="005653CB" w:rsidP="008405F9">
      <w:pPr>
        <w:jc w:val="center"/>
        <w:rPr>
          <w:rFonts w:ascii="黑体" w:eastAsia="黑体" w:hAnsi="黑体" w:hint="eastAsia"/>
          <w:b/>
          <w:bCs/>
          <w:sz w:val="32"/>
          <w:szCs w:val="32"/>
        </w:rPr>
      </w:pPr>
      <w:r w:rsidRPr="007D017C">
        <w:rPr>
          <w:rFonts w:ascii="黑体" w:eastAsia="黑体" w:hAnsi="黑体" w:hint="eastAsia"/>
          <w:b/>
          <w:bCs/>
          <w:sz w:val="32"/>
          <w:szCs w:val="32"/>
        </w:rPr>
        <w:t>安徽职业技术学院</w:t>
      </w:r>
    </w:p>
    <w:p w14:paraId="176F3D0C" w14:textId="28761A5B" w:rsidR="00B62AFE" w:rsidRPr="007D017C" w:rsidRDefault="005653CB" w:rsidP="008405F9">
      <w:pPr>
        <w:jc w:val="center"/>
        <w:rPr>
          <w:rFonts w:ascii="黑体" w:eastAsia="黑体" w:hAnsi="黑体" w:hint="eastAsia"/>
          <w:b/>
          <w:bCs/>
          <w:sz w:val="32"/>
          <w:szCs w:val="32"/>
        </w:rPr>
      </w:pPr>
      <w:r w:rsidRPr="007D017C">
        <w:rPr>
          <w:rFonts w:ascii="黑体" w:eastAsia="黑体" w:hAnsi="黑体" w:hint="eastAsia"/>
          <w:b/>
          <w:bCs/>
          <w:sz w:val="32"/>
          <w:szCs w:val="32"/>
        </w:rPr>
        <w:t>第一届心理委员技能大赛决赛评分细则</w:t>
      </w:r>
    </w:p>
    <w:tbl>
      <w:tblPr>
        <w:tblStyle w:val="af2"/>
        <w:tblW w:w="9215" w:type="dxa"/>
        <w:tblInd w:w="-318" w:type="dxa"/>
        <w:tblLook w:val="04A0" w:firstRow="1" w:lastRow="0" w:firstColumn="1" w:lastColumn="0" w:noHBand="0" w:noVBand="1"/>
      </w:tblPr>
      <w:tblGrid>
        <w:gridCol w:w="1135"/>
        <w:gridCol w:w="6964"/>
        <w:gridCol w:w="1116"/>
      </w:tblGrid>
      <w:tr w:rsidR="001740F3" w:rsidRPr="007D017C" w14:paraId="42BB9D31" w14:textId="77777777" w:rsidTr="007D017C">
        <w:trPr>
          <w:trHeight w:val="369"/>
        </w:trPr>
        <w:tc>
          <w:tcPr>
            <w:tcW w:w="9215" w:type="dxa"/>
            <w:gridSpan w:val="3"/>
            <w:vAlign w:val="center"/>
          </w:tcPr>
          <w:p w14:paraId="0FF4F083" w14:textId="69454E36" w:rsidR="001740F3" w:rsidRPr="007D017C" w:rsidRDefault="001740F3" w:rsidP="008405F9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7D017C">
              <w:rPr>
                <w:rFonts w:ascii="仿宋" w:eastAsia="仿宋" w:hAnsi="仿宋" w:hint="eastAsia"/>
                <w:sz w:val="24"/>
                <w:szCs w:val="24"/>
              </w:rPr>
              <w:t>参赛者序号：</w:t>
            </w:r>
          </w:p>
        </w:tc>
      </w:tr>
      <w:tr w:rsidR="001740F3" w:rsidRPr="007D017C" w14:paraId="26E4AD8C" w14:textId="77777777" w:rsidTr="007D017C">
        <w:tc>
          <w:tcPr>
            <w:tcW w:w="1135" w:type="dxa"/>
            <w:vAlign w:val="center"/>
          </w:tcPr>
          <w:p w14:paraId="663E6553" w14:textId="77777777" w:rsidR="007D017C" w:rsidRDefault="001740F3" w:rsidP="001740F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017C">
              <w:rPr>
                <w:rFonts w:ascii="仿宋" w:eastAsia="仿宋" w:hAnsi="仿宋" w:hint="eastAsia"/>
                <w:sz w:val="24"/>
                <w:szCs w:val="24"/>
              </w:rPr>
              <w:t>评分</w:t>
            </w:r>
          </w:p>
          <w:p w14:paraId="328A4535" w14:textId="792A48F9" w:rsidR="001740F3" w:rsidRPr="007D017C" w:rsidRDefault="001740F3" w:rsidP="001740F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017C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</w:p>
        </w:tc>
        <w:tc>
          <w:tcPr>
            <w:tcW w:w="6964" w:type="dxa"/>
            <w:vAlign w:val="center"/>
          </w:tcPr>
          <w:p w14:paraId="7D8DC503" w14:textId="2442761A" w:rsidR="001740F3" w:rsidRPr="007D017C" w:rsidRDefault="001740F3" w:rsidP="001740F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017C">
              <w:rPr>
                <w:rFonts w:ascii="仿宋" w:eastAsia="仿宋" w:hAnsi="仿宋" w:hint="eastAsia"/>
                <w:sz w:val="24"/>
                <w:szCs w:val="24"/>
              </w:rPr>
              <w:t>评分标准</w:t>
            </w:r>
          </w:p>
        </w:tc>
        <w:tc>
          <w:tcPr>
            <w:tcW w:w="1116" w:type="dxa"/>
            <w:vAlign w:val="center"/>
          </w:tcPr>
          <w:p w14:paraId="42CBFE39" w14:textId="24B98070" w:rsidR="001740F3" w:rsidRPr="007D017C" w:rsidRDefault="001740F3" w:rsidP="001740F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017C"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</w:tc>
      </w:tr>
      <w:tr w:rsidR="00840220" w:rsidRPr="007D017C" w14:paraId="224385C2" w14:textId="77777777" w:rsidTr="007D017C">
        <w:tc>
          <w:tcPr>
            <w:tcW w:w="1135" w:type="dxa"/>
            <w:vMerge w:val="restart"/>
            <w:vAlign w:val="center"/>
          </w:tcPr>
          <w:p w14:paraId="213EFED6" w14:textId="77777777" w:rsidR="00CE72BC" w:rsidRPr="007D017C" w:rsidRDefault="00840220" w:rsidP="001740F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017C">
              <w:rPr>
                <w:rFonts w:ascii="仿宋" w:eastAsia="仿宋" w:hAnsi="仿宋" w:hint="eastAsia"/>
                <w:sz w:val="24"/>
                <w:szCs w:val="24"/>
              </w:rPr>
              <w:t>心理活动策划与展示</w:t>
            </w:r>
          </w:p>
          <w:p w14:paraId="2DE2895C" w14:textId="44B6509A" w:rsidR="00840220" w:rsidRPr="007D017C" w:rsidRDefault="002F7669" w:rsidP="001740F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017C">
              <w:rPr>
                <w:rFonts w:ascii="仿宋" w:eastAsia="仿宋" w:hAnsi="仿宋" w:hint="eastAsia"/>
                <w:sz w:val="24"/>
                <w:szCs w:val="24"/>
              </w:rPr>
              <w:t>（50分）</w:t>
            </w:r>
          </w:p>
        </w:tc>
        <w:tc>
          <w:tcPr>
            <w:tcW w:w="6964" w:type="dxa"/>
            <w:vAlign w:val="center"/>
          </w:tcPr>
          <w:p w14:paraId="66BC5C6C" w14:textId="17BD76A0" w:rsidR="00840220" w:rsidRPr="007D017C" w:rsidRDefault="00840220" w:rsidP="002F7669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7D017C">
              <w:rPr>
                <w:rFonts w:ascii="仿宋" w:eastAsia="仿宋" w:hAnsi="仿宋" w:hint="eastAsia"/>
                <w:sz w:val="24"/>
                <w:szCs w:val="24"/>
              </w:rPr>
              <w:t>活动背景符合班情，贴近同学</w:t>
            </w:r>
            <w:r w:rsidR="008405F9" w:rsidRPr="007D017C">
              <w:rPr>
                <w:rFonts w:ascii="仿宋" w:eastAsia="仿宋" w:hAnsi="仿宋" w:hint="eastAsia"/>
                <w:sz w:val="24"/>
                <w:szCs w:val="24"/>
              </w:rPr>
              <w:t>实际</w:t>
            </w:r>
            <w:r w:rsidRPr="007D017C">
              <w:rPr>
                <w:rFonts w:ascii="仿宋" w:eastAsia="仿宋" w:hAnsi="仿宋" w:hint="eastAsia"/>
                <w:sz w:val="24"/>
                <w:szCs w:val="24"/>
              </w:rPr>
              <w:t>需求，目标积极、具体、明确</w:t>
            </w:r>
            <w:r w:rsidR="002F7669" w:rsidRPr="007D017C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8405F9" w:rsidRPr="007D017C">
              <w:rPr>
                <w:rFonts w:ascii="仿宋" w:eastAsia="仿宋" w:hAnsi="仿宋" w:hint="eastAsia"/>
                <w:sz w:val="24"/>
                <w:szCs w:val="24"/>
              </w:rPr>
              <w:t>10</w:t>
            </w:r>
            <w:r w:rsidR="002F7669" w:rsidRPr="007D017C">
              <w:rPr>
                <w:rFonts w:ascii="仿宋" w:eastAsia="仿宋" w:hAnsi="仿宋" w:hint="eastAsia"/>
                <w:sz w:val="24"/>
                <w:szCs w:val="24"/>
              </w:rPr>
              <w:t>分）</w:t>
            </w:r>
          </w:p>
        </w:tc>
        <w:tc>
          <w:tcPr>
            <w:tcW w:w="1116" w:type="dxa"/>
            <w:vAlign w:val="center"/>
          </w:tcPr>
          <w:p w14:paraId="63327871" w14:textId="77777777" w:rsidR="00840220" w:rsidRPr="007D017C" w:rsidRDefault="00840220" w:rsidP="001740F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840220" w:rsidRPr="007D017C" w14:paraId="012AB065" w14:textId="77777777" w:rsidTr="00B64A20">
        <w:trPr>
          <w:trHeight w:val="704"/>
        </w:trPr>
        <w:tc>
          <w:tcPr>
            <w:tcW w:w="1135" w:type="dxa"/>
            <w:vMerge/>
            <w:vAlign w:val="center"/>
          </w:tcPr>
          <w:p w14:paraId="61C5AE0C" w14:textId="77777777" w:rsidR="00840220" w:rsidRPr="007D017C" w:rsidRDefault="00840220" w:rsidP="001740F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6964" w:type="dxa"/>
            <w:vAlign w:val="center"/>
          </w:tcPr>
          <w:p w14:paraId="77B2E842" w14:textId="2F43D45C" w:rsidR="00840220" w:rsidRPr="007D017C" w:rsidRDefault="00D22792" w:rsidP="002F7669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7D017C">
              <w:rPr>
                <w:rFonts w:ascii="仿宋" w:eastAsia="仿宋" w:hAnsi="仿宋" w:hint="eastAsia"/>
                <w:sz w:val="24"/>
                <w:szCs w:val="24"/>
              </w:rPr>
              <w:t>活动流程设计合理，</w:t>
            </w:r>
            <w:r w:rsidR="002F7669" w:rsidRPr="007D017C">
              <w:rPr>
                <w:rFonts w:ascii="仿宋" w:eastAsia="仿宋" w:hAnsi="仿宋" w:hint="eastAsia"/>
                <w:sz w:val="24"/>
                <w:szCs w:val="24"/>
              </w:rPr>
              <w:t>内容新颖，</w:t>
            </w:r>
            <w:r w:rsidRPr="007D017C">
              <w:rPr>
                <w:rFonts w:ascii="仿宋" w:eastAsia="仿宋" w:hAnsi="仿宋" w:hint="eastAsia"/>
                <w:sz w:val="24"/>
                <w:szCs w:val="24"/>
              </w:rPr>
              <w:t>具有较强的针对性、体验性、互动性和可行性</w:t>
            </w:r>
            <w:r w:rsidR="002F7669" w:rsidRPr="007D017C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8405F9" w:rsidRPr="007D017C">
              <w:rPr>
                <w:rFonts w:ascii="仿宋" w:eastAsia="仿宋" w:hAnsi="仿宋" w:hint="eastAsia"/>
                <w:sz w:val="24"/>
                <w:szCs w:val="24"/>
              </w:rPr>
              <w:t>15</w:t>
            </w:r>
            <w:r w:rsidR="002F7669" w:rsidRPr="007D017C">
              <w:rPr>
                <w:rFonts w:ascii="仿宋" w:eastAsia="仿宋" w:hAnsi="仿宋" w:hint="eastAsia"/>
                <w:sz w:val="24"/>
                <w:szCs w:val="24"/>
              </w:rPr>
              <w:t>分）</w:t>
            </w:r>
          </w:p>
        </w:tc>
        <w:tc>
          <w:tcPr>
            <w:tcW w:w="1116" w:type="dxa"/>
            <w:vAlign w:val="center"/>
          </w:tcPr>
          <w:p w14:paraId="25852D61" w14:textId="77777777" w:rsidR="00840220" w:rsidRPr="007D017C" w:rsidRDefault="00840220" w:rsidP="001740F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840220" w:rsidRPr="007D017C" w14:paraId="04AA8606" w14:textId="77777777" w:rsidTr="00B64A20">
        <w:trPr>
          <w:trHeight w:val="700"/>
        </w:trPr>
        <w:tc>
          <w:tcPr>
            <w:tcW w:w="1135" w:type="dxa"/>
            <w:vMerge/>
            <w:vAlign w:val="center"/>
          </w:tcPr>
          <w:p w14:paraId="0D38C78C" w14:textId="77777777" w:rsidR="00840220" w:rsidRPr="007D017C" w:rsidRDefault="00840220" w:rsidP="001740F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6964" w:type="dxa"/>
            <w:vAlign w:val="center"/>
          </w:tcPr>
          <w:p w14:paraId="564C0ED7" w14:textId="3F1E1C2A" w:rsidR="00840220" w:rsidRPr="007D017C" w:rsidRDefault="002F7669" w:rsidP="002F7669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7D017C">
              <w:rPr>
                <w:rFonts w:ascii="仿宋" w:eastAsia="仿宋" w:hAnsi="仿宋" w:hint="eastAsia"/>
                <w:sz w:val="24"/>
                <w:szCs w:val="24"/>
              </w:rPr>
              <w:t>人员分工明确，物资、场地、宣传等</w:t>
            </w:r>
            <w:r w:rsidR="00D22792" w:rsidRPr="007D017C">
              <w:rPr>
                <w:rFonts w:ascii="仿宋" w:eastAsia="仿宋" w:hAnsi="仿宋" w:hint="eastAsia"/>
                <w:sz w:val="24"/>
                <w:szCs w:val="24"/>
              </w:rPr>
              <w:t>前期准备工作清晰具体、考虑充分</w:t>
            </w:r>
            <w:r w:rsidR="00647A8F" w:rsidRPr="007D017C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8405F9" w:rsidRPr="007D017C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647A8F" w:rsidRPr="007D017C">
              <w:rPr>
                <w:rFonts w:ascii="仿宋" w:eastAsia="仿宋" w:hAnsi="仿宋" w:hint="eastAsia"/>
                <w:sz w:val="24"/>
                <w:szCs w:val="24"/>
              </w:rPr>
              <w:t>分）</w:t>
            </w:r>
          </w:p>
        </w:tc>
        <w:tc>
          <w:tcPr>
            <w:tcW w:w="1116" w:type="dxa"/>
            <w:vAlign w:val="center"/>
          </w:tcPr>
          <w:p w14:paraId="3EE224CC" w14:textId="77777777" w:rsidR="00840220" w:rsidRPr="007D017C" w:rsidRDefault="00840220" w:rsidP="001740F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840220" w:rsidRPr="007D017C" w14:paraId="1FAE9D0C" w14:textId="77777777" w:rsidTr="00B64A20">
        <w:trPr>
          <w:trHeight w:val="566"/>
        </w:trPr>
        <w:tc>
          <w:tcPr>
            <w:tcW w:w="1135" w:type="dxa"/>
            <w:vMerge/>
            <w:vAlign w:val="center"/>
          </w:tcPr>
          <w:p w14:paraId="0FD79CED" w14:textId="77777777" w:rsidR="00840220" w:rsidRPr="007D017C" w:rsidRDefault="00840220" w:rsidP="001740F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6964" w:type="dxa"/>
            <w:vAlign w:val="center"/>
          </w:tcPr>
          <w:p w14:paraId="5DABE72B" w14:textId="7B5FB26F" w:rsidR="00840220" w:rsidRPr="007D017C" w:rsidRDefault="00840220" w:rsidP="002F7669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7D017C">
              <w:rPr>
                <w:rFonts w:ascii="仿宋" w:eastAsia="仿宋" w:hAnsi="仿宋" w:hint="eastAsia"/>
                <w:sz w:val="24"/>
                <w:szCs w:val="24"/>
              </w:rPr>
              <w:t>PPT 制作美观，结构清晰，简洁易懂</w:t>
            </w:r>
            <w:r w:rsidR="00647A8F" w:rsidRPr="007D017C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8405F9" w:rsidRPr="007D017C"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647A8F" w:rsidRPr="007D017C">
              <w:rPr>
                <w:rFonts w:ascii="仿宋" w:eastAsia="仿宋" w:hAnsi="仿宋" w:hint="eastAsia"/>
                <w:sz w:val="24"/>
                <w:szCs w:val="24"/>
              </w:rPr>
              <w:t>分）</w:t>
            </w:r>
          </w:p>
        </w:tc>
        <w:tc>
          <w:tcPr>
            <w:tcW w:w="1116" w:type="dxa"/>
            <w:vAlign w:val="center"/>
          </w:tcPr>
          <w:p w14:paraId="26D049DE" w14:textId="77777777" w:rsidR="00840220" w:rsidRPr="007D017C" w:rsidRDefault="00840220" w:rsidP="001740F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840220" w:rsidRPr="007D017C" w14:paraId="3A00EEDE" w14:textId="77777777" w:rsidTr="00B64A20">
        <w:trPr>
          <w:trHeight w:val="560"/>
        </w:trPr>
        <w:tc>
          <w:tcPr>
            <w:tcW w:w="1135" w:type="dxa"/>
            <w:vMerge/>
            <w:vAlign w:val="center"/>
          </w:tcPr>
          <w:p w14:paraId="015D1AA4" w14:textId="77777777" w:rsidR="00840220" w:rsidRPr="007D017C" w:rsidRDefault="00840220" w:rsidP="001740F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6964" w:type="dxa"/>
            <w:vAlign w:val="center"/>
          </w:tcPr>
          <w:p w14:paraId="6BD3B1EF" w14:textId="495F187A" w:rsidR="00840220" w:rsidRPr="007D017C" w:rsidRDefault="00D22792" w:rsidP="002F7669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7D017C">
              <w:rPr>
                <w:rFonts w:ascii="仿宋" w:eastAsia="仿宋" w:hAnsi="仿宋" w:hint="eastAsia"/>
                <w:sz w:val="24"/>
                <w:szCs w:val="24"/>
              </w:rPr>
              <w:t>语言生动，表达准确，富有感染力</w:t>
            </w:r>
            <w:r w:rsidR="00647A8F" w:rsidRPr="007D017C">
              <w:rPr>
                <w:rFonts w:ascii="仿宋" w:eastAsia="仿宋" w:hAnsi="仿宋" w:hint="eastAsia"/>
                <w:sz w:val="24"/>
                <w:szCs w:val="24"/>
              </w:rPr>
              <w:t>（10分）</w:t>
            </w:r>
          </w:p>
        </w:tc>
        <w:tc>
          <w:tcPr>
            <w:tcW w:w="1116" w:type="dxa"/>
            <w:vAlign w:val="center"/>
          </w:tcPr>
          <w:p w14:paraId="335E0C0C" w14:textId="77777777" w:rsidR="00840220" w:rsidRPr="007D017C" w:rsidRDefault="00840220" w:rsidP="001740F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740F3" w:rsidRPr="007D017C" w14:paraId="17A36BDF" w14:textId="77777777" w:rsidTr="00B64A20">
        <w:trPr>
          <w:trHeight w:val="684"/>
        </w:trPr>
        <w:tc>
          <w:tcPr>
            <w:tcW w:w="1135" w:type="dxa"/>
            <w:vMerge w:val="restart"/>
            <w:vAlign w:val="center"/>
          </w:tcPr>
          <w:p w14:paraId="2A3EC272" w14:textId="77777777" w:rsidR="00CE72BC" w:rsidRPr="007D017C" w:rsidRDefault="001740F3" w:rsidP="001740F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017C">
              <w:rPr>
                <w:rFonts w:ascii="仿宋" w:eastAsia="仿宋" w:hAnsi="仿宋" w:hint="eastAsia"/>
                <w:sz w:val="24"/>
                <w:szCs w:val="24"/>
              </w:rPr>
              <w:t>现场谈心谈话</w:t>
            </w:r>
          </w:p>
          <w:p w14:paraId="77E2313B" w14:textId="19C15DF8" w:rsidR="001740F3" w:rsidRPr="007D017C" w:rsidRDefault="002F7669" w:rsidP="001740F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017C">
              <w:rPr>
                <w:rFonts w:ascii="仿宋" w:eastAsia="仿宋" w:hAnsi="仿宋" w:hint="eastAsia"/>
                <w:sz w:val="24"/>
                <w:szCs w:val="24"/>
              </w:rPr>
              <w:t>（50分）</w:t>
            </w:r>
          </w:p>
        </w:tc>
        <w:tc>
          <w:tcPr>
            <w:tcW w:w="6964" w:type="dxa"/>
            <w:vAlign w:val="center"/>
          </w:tcPr>
          <w:p w14:paraId="3B878E9C" w14:textId="2126A307" w:rsidR="001740F3" w:rsidRPr="007D017C" w:rsidRDefault="00647A8F" w:rsidP="00647A8F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7D017C">
              <w:rPr>
                <w:rFonts w:ascii="Courier New" w:eastAsia="仿宋" w:hAnsi="Courier New" w:cs="Courier New"/>
                <w:sz w:val="24"/>
                <w:szCs w:val="24"/>
              </w:rPr>
              <w:t>‌</w:t>
            </w:r>
            <w:r w:rsidR="008405F9" w:rsidRPr="007D017C">
              <w:rPr>
                <w:rFonts w:ascii="Courier New" w:eastAsia="仿宋" w:hAnsi="Courier New" w:cs="Courier New" w:hint="eastAsia"/>
                <w:sz w:val="24"/>
                <w:szCs w:val="24"/>
              </w:rPr>
              <w:t>能</w:t>
            </w:r>
            <w:r w:rsidRPr="007D017C">
              <w:rPr>
                <w:rFonts w:ascii="仿宋" w:eastAsia="仿宋" w:hAnsi="仿宋" w:hint="eastAsia"/>
                <w:sz w:val="24"/>
                <w:szCs w:val="24"/>
              </w:rPr>
              <w:t>准确识别谈话对象的心理需求与核心问题，抓住问题的关键</w:t>
            </w:r>
            <w:r w:rsidR="008405F9" w:rsidRPr="007D017C">
              <w:rPr>
                <w:rFonts w:ascii="仿宋" w:eastAsia="仿宋" w:hAnsi="仿宋" w:hint="eastAsia"/>
                <w:sz w:val="24"/>
                <w:szCs w:val="24"/>
              </w:rPr>
              <w:t>，观点正确（10分）</w:t>
            </w:r>
          </w:p>
        </w:tc>
        <w:tc>
          <w:tcPr>
            <w:tcW w:w="1116" w:type="dxa"/>
            <w:vAlign w:val="center"/>
          </w:tcPr>
          <w:p w14:paraId="5A76B8FB" w14:textId="77777777" w:rsidR="001740F3" w:rsidRPr="007D017C" w:rsidRDefault="001740F3" w:rsidP="001740F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740F3" w:rsidRPr="007D017C" w14:paraId="3FC75A6A" w14:textId="77777777" w:rsidTr="00B64A20">
        <w:trPr>
          <w:trHeight w:val="694"/>
        </w:trPr>
        <w:tc>
          <w:tcPr>
            <w:tcW w:w="1135" w:type="dxa"/>
            <w:vMerge/>
            <w:vAlign w:val="center"/>
          </w:tcPr>
          <w:p w14:paraId="73617FB8" w14:textId="77777777" w:rsidR="001740F3" w:rsidRPr="007D017C" w:rsidRDefault="001740F3" w:rsidP="001740F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6964" w:type="dxa"/>
            <w:vAlign w:val="center"/>
          </w:tcPr>
          <w:p w14:paraId="7E6DBE0F" w14:textId="7618F03C" w:rsidR="001740F3" w:rsidRPr="007D017C" w:rsidRDefault="00647A8F" w:rsidP="00647A8F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7D017C">
              <w:rPr>
                <w:rFonts w:ascii="仿宋" w:eastAsia="仿宋" w:hAnsi="仿宋" w:hint="eastAsia"/>
                <w:sz w:val="24"/>
                <w:szCs w:val="24"/>
              </w:rPr>
              <w:t>灵活运用倾听、共情、尊重等</w:t>
            </w:r>
            <w:r w:rsidR="002710ED" w:rsidRPr="007D017C">
              <w:rPr>
                <w:rFonts w:ascii="仿宋" w:eastAsia="仿宋" w:hAnsi="仿宋" w:hint="eastAsia"/>
                <w:sz w:val="24"/>
                <w:szCs w:val="24"/>
              </w:rPr>
              <w:t>谈话</w:t>
            </w:r>
            <w:r w:rsidRPr="007D017C">
              <w:rPr>
                <w:rFonts w:ascii="仿宋" w:eastAsia="仿宋" w:hAnsi="仿宋" w:hint="eastAsia"/>
                <w:sz w:val="24"/>
                <w:szCs w:val="24"/>
              </w:rPr>
              <w:t>技巧，</w:t>
            </w:r>
            <w:r w:rsidR="002710ED" w:rsidRPr="007D017C">
              <w:rPr>
                <w:rFonts w:ascii="仿宋" w:eastAsia="仿宋" w:hAnsi="仿宋" w:hint="eastAsia"/>
                <w:sz w:val="24"/>
                <w:szCs w:val="24"/>
              </w:rPr>
              <w:t>恰当运用非言语表情</w:t>
            </w:r>
            <w:r w:rsidR="008405F9" w:rsidRPr="007D017C">
              <w:rPr>
                <w:rFonts w:ascii="仿宋" w:eastAsia="仿宋" w:hAnsi="仿宋" w:hint="eastAsia"/>
                <w:sz w:val="24"/>
                <w:szCs w:val="24"/>
              </w:rPr>
              <w:t>（15分）</w:t>
            </w:r>
          </w:p>
        </w:tc>
        <w:tc>
          <w:tcPr>
            <w:tcW w:w="1116" w:type="dxa"/>
            <w:vAlign w:val="center"/>
          </w:tcPr>
          <w:p w14:paraId="53214E58" w14:textId="77777777" w:rsidR="001740F3" w:rsidRPr="007D017C" w:rsidRDefault="001740F3" w:rsidP="001740F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740F3" w:rsidRPr="007D017C" w14:paraId="71D2EAAE" w14:textId="77777777" w:rsidTr="00B64A20">
        <w:trPr>
          <w:trHeight w:val="704"/>
        </w:trPr>
        <w:tc>
          <w:tcPr>
            <w:tcW w:w="1135" w:type="dxa"/>
            <w:vMerge/>
            <w:vAlign w:val="center"/>
          </w:tcPr>
          <w:p w14:paraId="01FD4A57" w14:textId="77777777" w:rsidR="001740F3" w:rsidRPr="007D017C" w:rsidRDefault="001740F3" w:rsidP="001740F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6964" w:type="dxa"/>
            <w:vAlign w:val="center"/>
          </w:tcPr>
          <w:p w14:paraId="6D198BAC" w14:textId="4D7C25A7" w:rsidR="001740F3" w:rsidRPr="007D017C" w:rsidRDefault="002710ED" w:rsidP="00647A8F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7D017C">
              <w:rPr>
                <w:rFonts w:ascii="仿宋" w:eastAsia="仿宋" w:hAnsi="仿宋" w:hint="eastAsia"/>
                <w:sz w:val="24"/>
                <w:szCs w:val="24"/>
              </w:rPr>
              <w:t>能很好</w:t>
            </w:r>
            <w:r w:rsidR="003A1FA6" w:rsidRPr="007D017C">
              <w:rPr>
                <w:rFonts w:ascii="仿宋" w:eastAsia="仿宋" w:hAnsi="仿宋" w:hint="eastAsia"/>
                <w:sz w:val="24"/>
                <w:szCs w:val="24"/>
              </w:rPr>
              <w:t>地</w:t>
            </w:r>
            <w:r w:rsidRPr="007D017C">
              <w:rPr>
                <w:rFonts w:ascii="仿宋" w:eastAsia="仿宋" w:hAnsi="仿宋" w:hint="eastAsia"/>
                <w:sz w:val="24"/>
                <w:szCs w:val="24"/>
              </w:rPr>
              <w:t>与当事人进行交流，深入其内心，提供</w:t>
            </w:r>
            <w:r w:rsidR="001740F3" w:rsidRPr="007D017C">
              <w:rPr>
                <w:rFonts w:ascii="仿宋" w:eastAsia="仿宋" w:hAnsi="仿宋" w:hint="eastAsia"/>
                <w:sz w:val="24"/>
                <w:szCs w:val="24"/>
              </w:rPr>
              <w:t>情感支持与</w:t>
            </w:r>
            <w:r w:rsidRPr="007D017C">
              <w:rPr>
                <w:rFonts w:ascii="仿宋" w:eastAsia="仿宋" w:hAnsi="仿宋" w:hint="eastAsia"/>
                <w:sz w:val="24"/>
                <w:szCs w:val="24"/>
              </w:rPr>
              <w:t>恰当引导</w:t>
            </w:r>
            <w:r w:rsidR="008405F9" w:rsidRPr="007D017C">
              <w:rPr>
                <w:rFonts w:ascii="仿宋" w:eastAsia="仿宋" w:hAnsi="仿宋" w:hint="eastAsia"/>
                <w:sz w:val="24"/>
                <w:szCs w:val="24"/>
              </w:rPr>
              <w:t>（15分）</w:t>
            </w:r>
          </w:p>
        </w:tc>
        <w:tc>
          <w:tcPr>
            <w:tcW w:w="1116" w:type="dxa"/>
            <w:vAlign w:val="center"/>
          </w:tcPr>
          <w:p w14:paraId="08103BCD" w14:textId="77777777" w:rsidR="001740F3" w:rsidRPr="007D017C" w:rsidRDefault="001740F3" w:rsidP="001740F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740F3" w:rsidRPr="007D017C" w14:paraId="5D28D2F5" w14:textId="77777777" w:rsidTr="00B64A20">
        <w:trPr>
          <w:trHeight w:val="563"/>
        </w:trPr>
        <w:tc>
          <w:tcPr>
            <w:tcW w:w="1135" w:type="dxa"/>
            <w:vMerge/>
            <w:vAlign w:val="center"/>
          </w:tcPr>
          <w:p w14:paraId="711AB8B7" w14:textId="77777777" w:rsidR="001740F3" w:rsidRPr="007D017C" w:rsidRDefault="001740F3" w:rsidP="001740F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6964" w:type="dxa"/>
            <w:vAlign w:val="center"/>
          </w:tcPr>
          <w:p w14:paraId="292D462F" w14:textId="24BAA6AC" w:rsidR="001740F3" w:rsidRPr="007D017C" w:rsidRDefault="002710ED" w:rsidP="00647A8F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7D017C">
              <w:rPr>
                <w:rFonts w:ascii="仿宋" w:eastAsia="仿宋" w:hAnsi="仿宋" w:hint="eastAsia"/>
                <w:sz w:val="24"/>
                <w:szCs w:val="24"/>
              </w:rPr>
              <w:t>思路清晰，</w:t>
            </w:r>
            <w:r w:rsidR="008405F9" w:rsidRPr="007D017C">
              <w:rPr>
                <w:rFonts w:ascii="仿宋" w:eastAsia="仿宋" w:hAnsi="仿宋" w:hint="eastAsia"/>
                <w:sz w:val="24"/>
                <w:szCs w:val="24"/>
              </w:rPr>
              <w:t>有</w:t>
            </w:r>
            <w:r w:rsidRPr="007D017C">
              <w:rPr>
                <w:rFonts w:ascii="仿宋" w:eastAsia="仿宋" w:hAnsi="仿宋" w:hint="eastAsia"/>
                <w:sz w:val="24"/>
                <w:szCs w:val="24"/>
              </w:rPr>
              <w:t>条理，语言流畅，</w:t>
            </w:r>
            <w:r w:rsidR="008405F9" w:rsidRPr="007D017C">
              <w:rPr>
                <w:rFonts w:ascii="仿宋" w:eastAsia="仿宋" w:hAnsi="仿宋" w:hint="eastAsia"/>
                <w:sz w:val="24"/>
                <w:szCs w:val="24"/>
              </w:rPr>
              <w:t>谈话时间把控有度（10分）</w:t>
            </w:r>
          </w:p>
        </w:tc>
        <w:tc>
          <w:tcPr>
            <w:tcW w:w="1116" w:type="dxa"/>
            <w:vAlign w:val="center"/>
          </w:tcPr>
          <w:p w14:paraId="48EA3CBC" w14:textId="77777777" w:rsidR="001740F3" w:rsidRPr="007D017C" w:rsidRDefault="001740F3" w:rsidP="001740F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8405F9" w:rsidRPr="007D017C" w14:paraId="126BBB7A" w14:textId="77777777" w:rsidTr="007D017C">
        <w:trPr>
          <w:trHeight w:val="631"/>
        </w:trPr>
        <w:tc>
          <w:tcPr>
            <w:tcW w:w="8099" w:type="dxa"/>
            <w:gridSpan w:val="2"/>
            <w:vAlign w:val="center"/>
          </w:tcPr>
          <w:p w14:paraId="01E5FEB0" w14:textId="0F9D5223" w:rsidR="008405F9" w:rsidRPr="007D017C" w:rsidRDefault="008405F9" w:rsidP="008405F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017C">
              <w:rPr>
                <w:rFonts w:ascii="仿宋" w:eastAsia="仿宋" w:hAnsi="仿宋" w:hint="eastAsia"/>
                <w:sz w:val="24"/>
                <w:szCs w:val="24"/>
              </w:rPr>
              <w:t>总分</w:t>
            </w:r>
          </w:p>
        </w:tc>
        <w:tc>
          <w:tcPr>
            <w:tcW w:w="1116" w:type="dxa"/>
            <w:vAlign w:val="center"/>
          </w:tcPr>
          <w:p w14:paraId="6F68615A" w14:textId="77777777" w:rsidR="008405F9" w:rsidRPr="007D017C" w:rsidRDefault="008405F9" w:rsidP="001740F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14:paraId="311E7D03" w14:textId="77777777" w:rsidR="008405F9" w:rsidRDefault="008405F9" w:rsidP="008405F9">
      <w:pPr>
        <w:jc w:val="right"/>
        <w:rPr>
          <w:rFonts w:ascii="仿宋" w:eastAsia="仿宋" w:hAnsi="仿宋" w:hint="eastAsia"/>
          <w:b/>
          <w:bCs/>
          <w:sz w:val="36"/>
          <w:szCs w:val="36"/>
        </w:rPr>
      </w:pPr>
    </w:p>
    <w:p w14:paraId="7F044318" w14:textId="35044F2D" w:rsidR="005653CB" w:rsidRPr="003A1FA6" w:rsidRDefault="008405F9" w:rsidP="008405F9">
      <w:pPr>
        <w:jc w:val="right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 xml:space="preserve">   </w:t>
      </w:r>
      <w:r w:rsidRPr="003A1FA6">
        <w:rPr>
          <w:rFonts w:ascii="仿宋" w:eastAsia="仿宋" w:hAnsi="仿宋" w:hint="eastAsia"/>
          <w:b/>
          <w:bCs/>
          <w:sz w:val="32"/>
          <w:szCs w:val="32"/>
        </w:rPr>
        <w:t>评委签名___________</w:t>
      </w:r>
    </w:p>
    <w:sectPr w:rsidR="005653CB" w:rsidRPr="003A1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3E083" w14:textId="77777777" w:rsidR="00A95046" w:rsidRDefault="00A95046" w:rsidP="001740F3">
      <w:r>
        <w:separator/>
      </w:r>
    </w:p>
  </w:endnote>
  <w:endnote w:type="continuationSeparator" w:id="0">
    <w:p w14:paraId="0E162EAC" w14:textId="77777777" w:rsidR="00A95046" w:rsidRDefault="00A95046" w:rsidP="0017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FBA1A" w14:textId="77777777" w:rsidR="00A95046" w:rsidRDefault="00A95046" w:rsidP="001740F3">
      <w:r>
        <w:separator/>
      </w:r>
    </w:p>
  </w:footnote>
  <w:footnote w:type="continuationSeparator" w:id="0">
    <w:p w14:paraId="2E3E2B0E" w14:textId="77777777" w:rsidR="00A95046" w:rsidRDefault="00A95046" w:rsidP="00174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653CB"/>
    <w:rsid w:val="00127DA7"/>
    <w:rsid w:val="001740F3"/>
    <w:rsid w:val="001926AB"/>
    <w:rsid w:val="002710ED"/>
    <w:rsid w:val="002A7588"/>
    <w:rsid w:val="002F7669"/>
    <w:rsid w:val="00363752"/>
    <w:rsid w:val="003648C1"/>
    <w:rsid w:val="003A1FA6"/>
    <w:rsid w:val="004159BE"/>
    <w:rsid w:val="005653CB"/>
    <w:rsid w:val="00647A8F"/>
    <w:rsid w:val="006B1A60"/>
    <w:rsid w:val="007D017C"/>
    <w:rsid w:val="00840220"/>
    <w:rsid w:val="008405F9"/>
    <w:rsid w:val="00860212"/>
    <w:rsid w:val="00903E87"/>
    <w:rsid w:val="00A90C2F"/>
    <w:rsid w:val="00A95046"/>
    <w:rsid w:val="00B01063"/>
    <w:rsid w:val="00B62AFE"/>
    <w:rsid w:val="00B64A20"/>
    <w:rsid w:val="00BB1879"/>
    <w:rsid w:val="00C04766"/>
    <w:rsid w:val="00CE72BC"/>
    <w:rsid w:val="00D22792"/>
    <w:rsid w:val="00D60530"/>
    <w:rsid w:val="00DC5CB5"/>
    <w:rsid w:val="00FE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912C2"/>
  <w15:chartTrackingRefBased/>
  <w15:docId w15:val="{BDC0D311-8C1E-4108-9CD0-03D75269C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3C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653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3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3CB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3CB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3CB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3C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3C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3C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3CB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3C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3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3CB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3CB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653CB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3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3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3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3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3C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3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3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3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3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3CB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3C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3CB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5653CB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740F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740F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740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740F3"/>
    <w:rPr>
      <w:sz w:val="18"/>
      <w:szCs w:val="18"/>
    </w:rPr>
  </w:style>
  <w:style w:type="table" w:styleId="af2">
    <w:name w:val="Table Grid"/>
    <w:basedOn w:val="a1"/>
    <w:uiPriority w:val="59"/>
    <w:rsid w:val="00174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丽平 王</dc:creator>
  <cp:keywords/>
  <dc:description/>
  <cp:lastModifiedBy>丽平 王</cp:lastModifiedBy>
  <cp:revision>8</cp:revision>
  <dcterms:created xsi:type="dcterms:W3CDTF">2025-03-19T01:21:00Z</dcterms:created>
  <dcterms:modified xsi:type="dcterms:W3CDTF">2025-04-01T05:03:00Z</dcterms:modified>
</cp:coreProperties>
</file>